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12" w:rsidRPr="005E1437" w:rsidRDefault="00FB7F70" w:rsidP="00E56A42">
      <w:pPr>
        <w:jc w:val="center"/>
        <w:rPr>
          <w:rStyle w:val="textstyle11"/>
          <w:rFonts w:asciiTheme="minorHAnsi" w:hAnsiTheme="minorHAnsi" w:cstheme="minorHAnsi"/>
          <w:b/>
          <w:sz w:val="22"/>
          <w:szCs w:val="22"/>
        </w:rPr>
      </w:pPr>
      <w:r>
        <w:rPr>
          <w:rStyle w:val="textstyle11"/>
          <w:rFonts w:asciiTheme="minorHAnsi" w:hAnsiTheme="minorHAnsi" w:cstheme="minorHAnsi"/>
          <w:b/>
          <w:sz w:val="22"/>
          <w:szCs w:val="22"/>
        </w:rPr>
        <w:t>2020</w:t>
      </w:r>
      <w:r w:rsidR="005E0112" w:rsidRPr="005E1437">
        <w:rPr>
          <w:rStyle w:val="textstyle11"/>
          <w:rFonts w:asciiTheme="minorHAnsi" w:hAnsiTheme="minorHAnsi" w:cstheme="minorHAnsi"/>
          <w:b/>
          <w:sz w:val="22"/>
          <w:szCs w:val="22"/>
        </w:rPr>
        <w:t xml:space="preserve"> NMAC Grants</w:t>
      </w:r>
    </w:p>
    <w:p w:rsidR="005E0112" w:rsidRPr="005E1437" w:rsidRDefault="005E0112">
      <w:pPr>
        <w:rPr>
          <w:rStyle w:val="textstyle11"/>
          <w:rFonts w:asciiTheme="minorHAnsi" w:hAnsiTheme="minorHAnsi" w:cstheme="minorHAnsi"/>
          <w:sz w:val="22"/>
          <w:szCs w:val="22"/>
        </w:rPr>
      </w:pPr>
    </w:p>
    <w:p w:rsidR="005E0112" w:rsidRPr="005E1437" w:rsidRDefault="005E0112">
      <w:p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The NMAC Grants Program, begun in the late 1990s, was established to provide much needed funding for out-of-pocket research, preservation efforts, travel, or publication expenses directly related to the mission and purposes of the Council. </w:t>
      </w:r>
      <w:r w:rsidR="005A6117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 </w:t>
      </w: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Grant requests specifically targeting New Mexico archaeology are given first priority. Since its inception, this successful program has distributed over $</w:t>
      </w:r>
      <w:r w:rsidR="0075144F" w:rsidRPr="005E1437">
        <w:rPr>
          <w:rStyle w:val="textstyle11"/>
          <w:rFonts w:asciiTheme="minorHAnsi" w:hAnsiTheme="minorHAnsi" w:cstheme="minorHAnsi"/>
          <w:sz w:val="22"/>
          <w:szCs w:val="22"/>
        </w:rPr>
        <w:t>44</w:t>
      </w: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,000 to worthy causes. A few examples include: </w:t>
      </w:r>
    </w:p>
    <w:p w:rsidR="005E0112" w:rsidRPr="005E1437" w:rsidRDefault="005E0112">
      <w:pPr>
        <w:rPr>
          <w:rStyle w:val="textstyle11"/>
          <w:rFonts w:asciiTheme="minorHAnsi" w:hAnsiTheme="minorHAnsi" w:cstheme="minorHAnsi"/>
          <w:sz w:val="22"/>
          <w:szCs w:val="22"/>
        </w:rPr>
      </w:pPr>
    </w:p>
    <w:p w:rsidR="007E6A6C" w:rsidRPr="005E1437" w:rsidRDefault="007E6A6C" w:rsidP="007E6A6C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AMS dating of grooved curved sticks from the Maxwell Museum collections</w:t>
      </w:r>
    </w:p>
    <w:p w:rsidR="00955622" w:rsidRPr="005E1437" w:rsidRDefault="00955622" w:rsidP="007E6A6C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Investigations of radiation exposure by prehistoric peoples of northern NM</w:t>
      </w:r>
    </w:p>
    <w:p w:rsidR="005E0112" w:rsidRPr="005E1437" w:rsidRDefault="005E0112" w:rsidP="007E6A6C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INAA of Chuska Gray Ware ceramics consumed in Chaco Canyon</w:t>
      </w:r>
    </w:p>
    <w:p w:rsidR="005E0112" w:rsidRPr="005E1437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Obsidian procurement at Zuni Pueblo</w:t>
      </w:r>
    </w:p>
    <w:p w:rsidR="005E0112" w:rsidRPr="005E1437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AMS dating of atlatls in the MIAC collections</w:t>
      </w:r>
    </w:p>
    <w:p w:rsidR="005E0112" w:rsidRPr="005E1437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Petrographic analysis of sherds from Plaza Montoya Pueblo</w:t>
      </w:r>
    </w:p>
    <w:p w:rsidR="005E0112" w:rsidRPr="005E1437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INAA on sherds from Chaco Canyon and the San Juan Basin</w:t>
      </w:r>
    </w:p>
    <w:p w:rsidR="005E0112" w:rsidRPr="005E1437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Publication assistance for Thirty-Five Years of Archaeological Research at Salmon Ruins</w:t>
      </w:r>
    </w:p>
    <w:p w:rsidR="005E0112" w:rsidRPr="005E1437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Dendrochronology studies on culturally modified trees</w:t>
      </w:r>
    </w:p>
    <w:p w:rsidR="005E0112" w:rsidRPr="005E1437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Travel assistance to research Blackwater Draw projectile points housed in Texas</w:t>
      </w:r>
    </w:p>
    <w:p w:rsidR="005E0112" w:rsidRPr="005E1437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Lead isotope analysis for glazeware ceramics on the Pajarito Plateau</w:t>
      </w:r>
    </w:p>
    <w:p w:rsidR="005E0112" w:rsidRPr="005E1437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Residue analysis of White Mountain Red and Smudged Wares</w:t>
      </w:r>
    </w:p>
    <w:p w:rsidR="005E0112" w:rsidRPr="005E1437" w:rsidRDefault="005E0112" w:rsidP="006B28F8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Canada Alamosa ceramic studies</w:t>
      </w:r>
    </w:p>
    <w:p w:rsidR="00607F1D" w:rsidRPr="005E1437" w:rsidRDefault="005E0112" w:rsidP="00607F1D">
      <w:pPr>
        <w:numPr>
          <w:ilvl w:val="0"/>
          <w:numId w:val="7"/>
        </w:num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Faunal analysis for Chamisal Pueblo</w:t>
      </w:r>
    </w:p>
    <w:p w:rsidR="005E0112" w:rsidRPr="005E1437" w:rsidRDefault="005E0112" w:rsidP="006B28F8">
      <w:pPr>
        <w:rPr>
          <w:rStyle w:val="textstyle11"/>
          <w:rFonts w:asciiTheme="minorHAnsi" w:hAnsiTheme="minorHAnsi" w:cstheme="minorHAnsi"/>
          <w:sz w:val="22"/>
          <w:szCs w:val="22"/>
        </w:rPr>
      </w:pPr>
    </w:p>
    <w:p w:rsidR="0075144F" w:rsidRPr="005E1437" w:rsidRDefault="0075144F">
      <w:p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In 2020</w:t>
      </w:r>
      <w:r w:rsidR="0038034C" w:rsidRPr="005E1437">
        <w:rPr>
          <w:rStyle w:val="textstyle11"/>
          <w:rFonts w:asciiTheme="minorHAnsi" w:hAnsiTheme="minorHAnsi" w:cstheme="minorHAnsi"/>
          <w:sz w:val="22"/>
          <w:szCs w:val="22"/>
        </w:rPr>
        <w:t>, up to $</w:t>
      </w:r>
      <w:r w:rsidR="00705FBB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3000 </w:t>
      </w:r>
      <w:r w:rsidR="0038034C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will be available for statewide distribution.  </w:t>
      </w:r>
      <w:r w:rsidR="007E6A6C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This fund is tied to earnings from NMAC workshop fees and investments.  </w:t>
      </w:r>
      <w:r w:rsidR="005E0112" w:rsidRPr="005E1437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5E0112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he NMAC Grant Committee will review all applications received on or before </w:t>
      </w:r>
      <w:r w:rsidRPr="005E1437">
        <w:rPr>
          <w:rStyle w:val="textstyle11"/>
          <w:rFonts w:asciiTheme="minorHAnsi" w:hAnsiTheme="minorHAnsi" w:cstheme="minorHAnsi"/>
          <w:b/>
          <w:sz w:val="22"/>
          <w:szCs w:val="22"/>
        </w:rPr>
        <w:t>October 19, 2020</w:t>
      </w:r>
      <w:r w:rsidR="003A1BFB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, and notify submitters by </w:t>
      </w:r>
      <w:r w:rsidRPr="005E1437">
        <w:rPr>
          <w:rStyle w:val="textstyle11"/>
          <w:rFonts w:asciiTheme="minorHAnsi" w:hAnsiTheme="minorHAnsi" w:cstheme="minorHAnsi"/>
          <w:b/>
          <w:sz w:val="22"/>
          <w:szCs w:val="22"/>
        </w:rPr>
        <w:t>November 16, 2020</w:t>
      </w:r>
      <w:r w:rsidR="005E0112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.  </w:t>
      </w:r>
      <w:r w:rsidR="005E1437" w:rsidRPr="005E1437">
        <w:rPr>
          <w:rStyle w:val="textstyle11"/>
          <w:rFonts w:asciiTheme="minorHAnsi" w:hAnsiTheme="minorHAnsi" w:cstheme="minorHAnsi"/>
          <w:sz w:val="22"/>
          <w:szCs w:val="22"/>
        </w:rPr>
        <w:t>Independent researchers and ot</w:t>
      </w:r>
      <w:r w:rsidR="005E1437">
        <w:rPr>
          <w:rStyle w:val="textstyle11"/>
          <w:rFonts w:asciiTheme="minorHAnsi" w:hAnsiTheme="minorHAnsi" w:cstheme="minorHAnsi"/>
          <w:sz w:val="22"/>
          <w:szCs w:val="22"/>
        </w:rPr>
        <w:t>hers working outside of academi</w:t>
      </w:r>
      <w:r w:rsidR="005E1437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a are strongly encouraged to apply. </w:t>
      </w:r>
      <w:r w:rsidR="00361D8A" w:rsidRPr="005E1437">
        <w:rPr>
          <w:rStyle w:val="textstyle11"/>
          <w:rFonts w:asciiTheme="minorHAnsi" w:hAnsiTheme="minorHAnsi" w:cstheme="minorHAnsi"/>
          <w:b/>
          <w:sz w:val="22"/>
          <w:szCs w:val="22"/>
        </w:rPr>
        <w:t>Priority will be given to</w:t>
      </w:r>
      <w:r w:rsidR="005E0112" w:rsidRPr="005E1437">
        <w:rPr>
          <w:rStyle w:val="textstyle11"/>
          <w:rFonts w:asciiTheme="minorHAnsi" w:hAnsiTheme="minorHAnsi" w:cstheme="minorHAnsi"/>
          <w:b/>
          <w:sz w:val="22"/>
          <w:szCs w:val="22"/>
        </w:rPr>
        <w:t xml:space="preserve"> NMAC members</w:t>
      </w: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 before applications from non-members are considered</w:t>
      </w:r>
      <w:r w:rsidR="005E1437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; </w:t>
      </w:r>
      <w:r w:rsidR="00DF0BD2">
        <w:rPr>
          <w:rStyle w:val="textstyle11"/>
          <w:rFonts w:asciiTheme="minorHAnsi" w:hAnsiTheme="minorHAnsi" w:cstheme="minorHAnsi"/>
          <w:sz w:val="22"/>
          <w:szCs w:val="22"/>
        </w:rPr>
        <w:t xml:space="preserve">interested </w:t>
      </w:r>
      <w:bookmarkStart w:id="0" w:name="_GoBack"/>
      <w:bookmarkEnd w:id="0"/>
      <w:r w:rsidR="005E1437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non-members may join online at </w:t>
      </w:r>
      <w:hyperlink r:id="rId6" w:history="1">
        <w:r w:rsidR="005E1437" w:rsidRPr="005E1437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http://nmarchcouncil.org/membership/</w:t>
        </w:r>
      </w:hyperlink>
      <w:r w:rsidRPr="005E1437">
        <w:rPr>
          <w:rStyle w:val="textstyle11"/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E1437" w:rsidRPr="005E1437" w:rsidRDefault="005E1437">
      <w:pPr>
        <w:rPr>
          <w:rStyle w:val="textstyle11"/>
          <w:rFonts w:asciiTheme="minorHAnsi" w:hAnsiTheme="minorHAnsi" w:cstheme="minorHAnsi"/>
          <w:sz w:val="22"/>
          <w:szCs w:val="22"/>
        </w:rPr>
      </w:pPr>
    </w:p>
    <w:p w:rsidR="0075144F" w:rsidRPr="005E1437" w:rsidRDefault="005E0112">
      <w:pPr>
        <w:rPr>
          <w:rStyle w:val="textstyle11"/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NMAC does not directly fund salaries but would cover volunteer expenses.  Individual grants may be made for all or a portion of the total amount available.  Applications will be considered and amounts will be awarded at the sole discretion of the NMAC Grants Committee.  </w:t>
      </w:r>
      <w:r w:rsidR="006D6DC4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This volunteer committee is made up of </w:t>
      </w:r>
      <w:r w:rsidR="005340A3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five </w:t>
      </w:r>
      <w:r w:rsidR="006D6DC4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NMAC members with varied professional interests and from all portions of the state.  </w:t>
      </w: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NMAC grant funds are disbursed up to the amount of the award upon receipt of bills, invoices, or proof of payment.  </w:t>
      </w:r>
    </w:p>
    <w:p w:rsidR="0075144F" w:rsidRPr="005E1437" w:rsidRDefault="0075144F">
      <w:pPr>
        <w:rPr>
          <w:rStyle w:val="textstyle11"/>
          <w:rFonts w:asciiTheme="minorHAnsi" w:hAnsiTheme="minorHAnsi" w:cstheme="minorHAnsi"/>
          <w:sz w:val="22"/>
          <w:szCs w:val="22"/>
        </w:rPr>
      </w:pPr>
    </w:p>
    <w:p w:rsidR="005E0112" w:rsidRPr="005E1437" w:rsidRDefault="005E0112">
      <w:pPr>
        <w:rPr>
          <w:rFonts w:asciiTheme="minorHAnsi" w:hAnsiTheme="minorHAnsi" w:cstheme="minorHAnsi"/>
          <w:sz w:val="22"/>
          <w:szCs w:val="22"/>
        </w:rPr>
      </w:pP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Proposals should be in the form of application letters (</w:t>
      </w:r>
      <w:r w:rsidRPr="005E1437">
        <w:rPr>
          <w:rStyle w:val="textstyle11"/>
          <w:rFonts w:asciiTheme="minorHAnsi" w:hAnsiTheme="minorHAnsi" w:cstheme="minorHAnsi"/>
          <w:i/>
          <w:sz w:val="22"/>
          <w:szCs w:val="22"/>
        </w:rPr>
        <w:t>no more than three pages if possible</w:t>
      </w: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>), although supplemental information and articles are welcomed. Student applications should be endorsed by a faculty member.  Send requests and supporting documents (brief vita, authorization of landowner/ interested parties, etc.) to the Grants Committee Chair via email at</w:t>
      </w:r>
      <w:r w:rsidR="001D74D0"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 </w:t>
      </w:r>
      <w:r w:rsidR="001D74D0" w:rsidRPr="005E1437">
        <w:rPr>
          <w:rStyle w:val="textstyle11"/>
          <w:rFonts w:asciiTheme="minorHAnsi" w:hAnsiTheme="minorHAnsi" w:cstheme="minorHAnsi"/>
          <w:b/>
          <w:sz w:val="22"/>
          <w:szCs w:val="22"/>
        </w:rPr>
        <w:t>pleckman@sricrm.com</w:t>
      </w:r>
      <w:r w:rsidR="006D6DC4" w:rsidRPr="005E1437">
        <w:rPr>
          <w:rStyle w:val="textstyle11"/>
          <w:rFonts w:asciiTheme="minorHAnsi" w:hAnsiTheme="minorHAnsi" w:cstheme="minorHAnsi"/>
          <w:sz w:val="22"/>
          <w:szCs w:val="22"/>
        </w:rPr>
        <w:t>.</w:t>
      </w:r>
      <w:r w:rsidRPr="005E1437">
        <w:rPr>
          <w:rStyle w:val="textstyle11"/>
          <w:rFonts w:asciiTheme="minorHAnsi" w:hAnsiTheme="minorHAnsi" w:cstheme="minorHAnsi"/>
          <w:sz w:val="22"/>
          <w:szCs w:val="22"/>
        </w:rPr>
        <w:t xml:space="preserve">  Conditions of the awards include (1) acknowledgment of NMAC in any paper, publication, or presentation resulting from the funding and (2) preparation of a brief project summary for publication in NewsMAC upon project completion.</w:t>
      </w:r>
    </w:p>
    <w:sectPr w:rsidR="005E0112" w:rsidRPr="005E1437" w:rsidSect="004D0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123F"/>
    <w:multiLevelType w:val="hybridMultilevel"/>
    <w:tmpl w:val="50FAFF96"/>
    <w:lvl w:ilvl="0" w:tplc="040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E1692"/>
    <w:multiLevelType w:val="hybridMultilevel"/>
    <w:tmpl w:val="29AE4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A82F7F"/>
    <w:multiLevelType w:val="hybridMultilevel"/>
    <w:tmpl w:val="0A5A77C0"/>
    <w:lvl w:ilvl="0" w:tplc="040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53397D"/>
    <w:multiLevelType w:val="hybridMultilevel"/>
    <w:tmpl w:val="5DFC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EF1263"/>
    <w:multiLevelType w:val="hybridMultilevel"/>
    <w:tmpl w:val="2EA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870D60"/>
    <w:multiLevelType w:val="hybridMultilevel"/>
    <w:tmpl w:val="A32E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AC1D43"/>
    <w:multiLevelType w:val="hybridMultilevel"/>
    <w:tmpl w:val="DF6CACB6"/>
    <w:lvl w:ilvl="0" w:tplc="040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42"/>
    <w:rsid w:val="00084F76"/>
    <w:rsid w:val="00111FCA"/>
    <w:rsid w:val="00162F38"/>
    <w:rsid w:val="001736C9"/>
    <w:rsid w:val="001D74D0"/>
    <w:rsid w:val="001E2BFE"/>
    <w:rsid w:val="002550FD"/>
    <w:rsid w:val="002A0113"/>
    <w:rsid w:val="00361D8A"/>
    <w:rsid w:val="0038034C"/>
    <w:rsid w:val="003A1BFB"/>
    <w:rsid w:val="004644C6"/>
    <w:rsid w:val="004C325E"/>
    <w:rsid w:val="004D0DF1"/>
    <w:rsid w:val="004E2CC3"/>
    <w:rsid w:val="00506FF1"/>
    <w:rsid w:val="005259AC"/>
    <w:rsid w:val="005340A3"/>
    <w:rsid w:val="005A6117"/>
    <w:rsid w:val="005E0112"/>
    <w:rsid w:val="005E1437"/>
    <w:rsid w:val="006077F6"/>
    <w:rsid w:val="00607F1D"/>
    <w:rsid w:val="006B28F8"/>
    <w:rsid w:val="006C0636"/>
    <w:rsid w:val="006D6DC4"/>
    <w:rsid w:val="006E411F"/>
    <w:rsid w:val="00705FBB"/>
    <w:rsid w:val="0075144F"/>
    <w:rsid w:val="007E6A6C"/>
    <w:rsid w:val="00811487"/>
    <w:rsid w:val="008656EB"/>
    <w:rsid w:val="008F1D6D"/>
    <w:rsid w:val="008F7F08"/>
    <w:rsid w:val="00903080"/>
    <w:rsid w:val="00906FB8"/>
    <w:rsid w:val="00955622"/>
    <w:rsid w:val="00957EA8"/>
    <w:rsid w:val="0097086A"/>
    <w:rsid w:val="0099172E"/>
    <w:rsid w:val="009953EC"/>
    <w:rsid w:val="009E0B51"/>
    <w:rsid w:val="00A21EF1"/>
    <w:rsid w:val="00A251B8"/>
    <w:rsid w:val="00A70998"/>
    <w:rsid w:val="00B73F06"/>
    <w:rsid w:val="00BB0905"/>
    <w:rsid w:val="00BC7AB2"/>
    <w:rsid w:val="00C24E7B"/>
    <w:rsid w:val="00C37AE7"/>
    <w:rsid w:val="00DF0BD2"/>
    <w:rsid w:val="00DF491D"/>
    <w:rsid w:val="00E154C0"/>
    <w:rsid w:val="00E56A42"/>
    <w:rsid w:val="00EE532A"/>
    <w:rsid w:val="00F1503E"/>
    <w:rsid w:val="00F772F5"/>
    <w:rsid w:val="00FB7F70"/>
    <w:rsid w:val="00F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F7417D-D06F-4197-9BFD-159EA37B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F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style11">
    <w:name w:val="textstyle11"/>
    <w:basedOn w:val="DefaultParagraphFont"/>
    <w:uiPriority w:val="99"/>
    <w:rsid w:val="00E56A42"/>
    <w:rPr>
      <w:rFonts w:ascii="Verdana" w:hAnsi="Verdana" w:cs="Verdana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6B28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7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4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4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4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marchcouncil.org/membershi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A590-759B-4EB9-BFF4-F272801E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NMAC Grants</vt:lpstr>
    </vt:vector>
  </TitlesOfParts>
  <Company>NMGC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NMAC Grants</dc:title>
  <dc:creator>Chris Turnbow</dc:creator>
  <cp:lastModifiedBy>Phil Leckman</cp:lastModifiedBy>
  <cp:revision>5</cp:revision>
  <cp:lastPrinted>2013-03-18T18:56:00Z</cp:lastPrinted>
  <dcterms:created xsi:type="dcterms:W3CDTF">2020-09-18T16:35:00Z</dcterms:created>
  <dcterms:modified xsi:type="dcterms:W3CDTF">2020-09-18T16:40:00Z</dcterms:modified>
</cp:coreProperties>
</file>